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01" w:rsidRDefault="00CB3C01" w:rsidP="00CB3C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B3C01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Пальчиковая гимнастика</w:t>
      </w:r>
    </w:p>
    <w:p w:rsidR="00CB3C01" w:rsidRPr="00CB3C01" w:rsidRDefault="00CB3C01" w:rsidP="00CB3C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32"/>
          <w:szCs w:val="32"/>
        </w:rPr>
      </w:pPr>
      <w:r w:rsidRPr="00CB3C01">
        <w:rPr>
          <w:rFonts w:ascii="Times New Roman" w:hAnsi="Times New Roman" w:cs="Times New Roman"/>
          <w:color w:val="FF0000"/>
          <w:sz w:val="32"/>
          <w:szCs w:val="32"/>
        </w:rPr>
        <w:t>Для чего нужна пальчиковая гимнастика?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Люди давно заметили, что движения рук и пальцев, сопровождаемые короткими стихами, благотворно действуют на развитие детей. Сотрудниками Института физиологии детей АПН РФ доказано, что тонкие движения пальцев рук положительно влияют на развитие детской речи.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32"/>
          <w:szCs w:val="32"/>
        </w:rPr>
      </w:pPr>
      <w:r w:rsidRPr="00CB3C01">
        <w:rPr>
          <w:rFonts w:ascii="Times New Roman" w:hAnsi="Times New Roman" w:cs="Times New Roman"/>
          <w:color w:val="FF0000"/>
          <w:sz w:val="32"/>
          <w:szCs w:val="32"/>
        </w:rPr>
        <w:t>Что же происходит при занятиях пальчиковой гимнастикой?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 xml:space="preserve">- Выполнение упражнений и </w:t>
      </w:r>
      <w:proofErr w:type="gramStart"/>
      <w:r w:rsidRPr="00CB3C01">
        <w:rPr>
          <w:rFonts w:ascii="Times New Roman" w:hAnsi="Times New Roman" w:cs="Times New Roman"/>
          <w:sz w:val="32"/>
          <w:szCs w:val="32"/>
        </w:rPr>
        <w:t>ритмических движений</w:t>
      </w:r>
      <w:proofErr w:type="gramEnd"/>
      <w:r w:rsidRPr="00CB3C01">
        <w:rPr>
          <w:rFonts w:ascii="Times New Roman" w:hAnsi="Times New Roman" w:cs="Times New Roman"/>
          <w:sz w:val="32"/>
          <w:szCs w:val="32"/>
        </w:rPr>
        <w:t xml:space="preserve"> пальцами приводит к возбуждению в речевых центрах мозга и резкому усилению согласованной деятельности речевых зон, что стимулирует развитие речи;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Игры с пальчиками создают благоприятный эмоциональный фон, развивают умение подражать взрослому, повышают речевую активность ребенка;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 xml:space="preserve">- Ребенок учится концентрировать свое внимание и правильно его распределять 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 xml:space="preserve">- При выполнении упражнений с сопровождением их стихотворными строчками речь становится более четкой, ритмичной, яркой, усиливается </w:t>
      </w:r>
      <w:proofErr w:type="gramStart"/>
      <w:r w:rsidRPr="00CB3C01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CB3C01">
        <w:rPr>
          <w:rFonts w:ascii="Times New Roman" w:hAnsi="Times New Roman" w:cs="Times New Roman"/>
          <w:sz w:val="32"/>
          <w:szCs w:val="32"/>
        </w:rPr>
        <w:t xml:space="preserve"> выполняемыми движениями.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Развивается память ребенка, так как он учится запоминать определенные положения рук и последовательность движений.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Развивается воображение и фантазия ребенка. Овладев упражнениями, он сможет "рассказывать руками" целые истории.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В результате освоения всех упражнений кисти рук и пальцы приобретут силу, подвижность и гибкость, а это в дальнейшем облегчит освоение навыков письма.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32"/>
          <w:szCs w:val="32"/>
        </w:rPr>
      </w:pPr>
      <w:r w:rsidRPr="00CB3C01">
        <w:rPr>
          <w:rFonts w:ascii="Times New Roman" w:hAnsi="Times New Roman" w:cs="Times New Roman"/>
          <w:color w:val="FF0000"/>
          <w:sz w:val="32"/>
          <w:szCs w:val="32"/>
        </w:rPr>
        <w:t xml:space="preserve">     Деление упражнений на группы.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00B050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00B050"/>
          <w:sz w:val="32"/>
          <w:szCs w:val="32"/>
        </w:rPr>
      </w:pPr>
      <w:r w:rsidRPr="00CB3C01">
        <w:rPr>
          <w:rFonts w:ascii="Times New Roman" w:hAnsi="Times New Roman" w:cs="Times New Roman"/>
          <w:color w:val="00B050"/>
          <w:sz w:val="32"/>
          <w:szCs w:val="32"/>
        </w:rPr>
        <w:t>Первая группа. Упражнения для кистей рук: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173F1B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Развивают подражательную способность, достаточно просты и не требуют тонк</w:t>
      </w:r>
      <w:r w:rsidR="00173F1B">
        <w:rPr>
          <w:rFonts w:ascii="Times New Roman" w:hAnsi="Times New Roman" w:cs="Times New Roman"/>
          <w:sz w:val="32"/>
          <w:szCs w:val="32"/>
        </w:rPr>
        <w:t>их дифференцированных движений;</w:t>
      </w:r>
      <w:bookmarkStart w:id="0" w:name="_GoBack"/>
      <w:bookmarkEnd w:id="0"/>
    </w:p>
    <w:p w:rsidR="00CB3C01" w:rsidRPr="00CB3C01" w:rsidRDefault="00CB3C01" w:rsidP="00173F1B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Учат</w:t>
      </w:r>
      <w:r w:rsidR="00173F1B">
        <w:rPr>
          <w:rFonts w:ascii="Times New Roman" w:hAnsi="Times New Roman" w:cs="Times New Roman"/>
          <w:sz w:val="32"/>
          <w:szCs w:val="32"/>
        </w:rPr>
        <w:t xml:space="preserve"> напрягать и расслаблять мышцы;</w:t>
      </w:r>
    </w:p>
    <w:p w:rsidR="00CB3C01" w:rsidRPr="00CB3C01" w:rsidRDefault="00CB3C01" w:rsidP="00173F1B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Развивают умение сохранять пол</w:t>
      </w:r>
      <w:r w:rsidR="00173F1B">
        <w:rPr>
          <w:rFonts w:ascii="Times New Roman" w:hAnsi="Times New Roman" w:cs="Times New Roman"/>
          <w:sz w:val="32"/>
          <w:szCs w:val="32"/>
        </w:rPr>
        <w:t>ожение пальцев некоторое время;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Учат переключаться с одного движения на другое.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00B050"/>
          <w:sz w:val="32"/>
          <w:szCs w:val="32"/>
        </w:rPr>
      </w:pPr>
      <w:r w:rsidRPr="00CB3C01">
        <w:rPr>
          <w:rFonts w:ascii="Times New Roman" w:hAnsi="Times New Roman" w:cs="Times New Roman"/>
          <w:color w:val="00B050"/>
          <w:sz w:val="32"/>
          <w:szCs w:val="32"/>
        </w:rPr>
        <w:t>Вторая группа. Упражнения для пальцев условно-статические: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Совершенствуют полученные ранее навыки на более высоком уровне и требуют более точных движений.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00B050"/>
          <w:sz w:val="32"/>
          <w:szCs w:val="32"/>
        </w:rPr>
      </w:pPr>
      <w:r w:rsidRPr="00CB3C01">
        <w:rPr>
          <w:rFonts w:ascii="Times New Roman" w:hAnsi="Times New Roman" w:cs="Times New Roman"/>
          <w:color w:val="00B050"/>
          <w:sz w:val="32"/>
          <w:szCs w:val="32"/>
        </w:rPr>
        <w:t>Третья группа. Упражнения для пальцев динамические: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173F1B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развивают точную координацию движен</w:t>
      </w:r>
      <w:r w:rsidR="00173F1B">
        <w:rPr>
          <w:rFonts w:ascii="Times New Roman" w:hAnsi="Times New Roman" w:cs="Times New Roman"/>
          <w:sz w:val="32"/>
          <w:szCs w:val="32"/>
        </w:rPr>
        <w:t>ий;</w:t>
      </w:r>
    </w:p>
    <w:p w:rsidR="00CB3C01" w:rsidRPr="00CB3C01" w:rsidRDefault="00CB3C01" w:rsidP="00173F1B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 xml:space="preserve">- Учат </w:t>
      </w:r>
      <w:r w:rsidR="00173F1B">
        <w:rPr>
          <w:rFonts w:ascii="Times New Roman" w:hAnsi="Times New Roman" w:cs="Times New Roman"/>
          <w:sz w:val="32"/>
          <w:szCs w:val="32"/>
        </w:rPr>
        <w:t>сгибать и разгибать пальцы рук;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Учат противопоставлять большой палец остальным.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32"/>
          <w:szCs w:val="32"/>
        </w:rPr>
      </w:pPr>
      <w:r w:rsidRPr="00CB3C01">
        <w:rPr>
          <w:rFonts w:ascii="Times New Roman" w:hAnsi="Times New Roman" w:cs="Times New Roman"/>
          <w:color w:val="FF0000"/>
          <w:sz w:val="32"/>
          <w:szCs w:val="32"/>
        </w:rPr>
        <w:t xml:space="preserve">     С какого возраста можно начинать проводить эти упражнения?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Специалисты советуют начинать занятия пальчиковой гимнастикой с 6-7 месяцев. Но и в более позднем возрасте занятия будут очень полезны и эффективны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Начинать нужно с ежедневного массажа по 2</w:t>
      </w:r>
      <w:r>
        <w:rPr>
          <w:rFonts w:ascii="Times New Roman" w:hAnsi="Times New Roman" w:cs="Times New Roman"/>
          <w:sz w:val="32"/>
          <w:szCs w:val="32"/>
        </w:rPr>
        <w:t>-3 минуты кистей рук и пальцев;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 xml:space="preserve">- Поглаживать </w:t>
      </w:r>
      <w:r>
        <w:rPr>
          <w:rFonts w:ascii="Times New Roman" w:hAnsi="Times New Roman" w:cs="Times New Roman"/>
          <w:sz w:val="32"/>
          <w:szCs w:val="32"/>
        </w:rPr>
        <w:t>и растирать ладошки вверх-вниз;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Разминать и растирать кажды</w:t>
      </w:r>
      <w:r>
        <w:rPr>
          <w:rFonts w:ascii="Times New Roman" w:hAnsi="Times New Roman" w:cs="Times New Roman"/>
          <w:sz w:val="32"/>
          <w:szCs w:val="32"/>
        </w:rPr>
        <w:t>й палец вдоль, затем - поперек;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Растирать пальцы спиралевидными движениями;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Затем можно выполнять некоторые упражнения третьей группы в пассивной форме, то есть Вы сами сгибаете и разгибаете пальцы ребенка и совершаете другие ритмичные движения, сопровождая их ритмичными строчками;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Примерно с 10 месяцев кроме пассивных упражнений второй и тре</w:t>
      </w:r>
      <w:r>
        <w:rPr>
          <w:rFonts w:ascii="Times New Roman" w:hAnsi="Times New Roman" w:cs="Times New Roman"/>
          <w:sz w:val="32"/>
          <w:szCs w:val="32"/>
        </w:rPr>
        <w:t>тьей групп ребенка нужно учить: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катать между ладонями и пальцами ша</w:t>
      </w:r>
      <w:r>
        <w:rPr>
          <w:rFonts w:ascii="Times New Roman" w:hAnsi="Times New Roman" w:cs="Times New Roman"/>
          <w:sz w:val="32"/>
          <w:szCs w:val="32"/>
        </w:rPr>
        <w:t>рики и палочки разного размера;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рвать бумагу, отщипывать кусочки</w:t>
      </w:r>
      <w:r>
        <w:rPr>
          <w:rFonts w:ascii="Times New Roman" w:hAnsi="Times New Roman" w:cs="Times New Roman"/>
          <w:sz w:val="32"/>
          <w:szCs w:val="32"/>
        </w:rPr>
        <w:t xml:space="preserve"> от куска глины или пластилина;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перекладывать из одной коробки в другую разные мелкие предметы (бусинки, пуговицы) одной рукой или двумя одновременно;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B3C01">
        <w:rPr>
          <w:rFonts w:ascii="Times New Roman" w:hAnsi="Times New Roman" w:cs="Times New Roman"/>
          <w:b/>
          <w:color w:val="FF0000"/>
          <w:sz w:val="32"/>
          <w:szCs w:val="32"/>
        </w:rPr>
        <w:t>Помните!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Любые упражнения будут эффективны только при регулярных занятиях. Занимайтесь ежедневно около 5 минут.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173F1B" w:rsidRDefault="00CB3C01" w:rsidP="00173F1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73F1B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Пальчиковая гимнастика</w:t>
      </w:r>
    </w:p>
    <w:p w:rsidR="00CB3C01" w:rsidRPr="00CB3C01" w:rsidRDefault="00CB3C01" w:rsidP="00173F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Сначала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Упражнения отрабатываются сначала одной рукой (если не предусмотрено участие обеих рук), затем — другой рукой, после этого — двумя одновременно.</w:t>
      </w:r>
    </w:p>
    <w:p w:rsidR="00CB3C01" w:rsidRPr="00CB3C01" w:rsidRDefault="00CB3C01" w:rsidP="00173F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Когда все упражнения будут хорошо знакомы, можно выполнять следующие игровые задания: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Запоминать и повторять серию движений по словесной инструкции, начиная с двух движений и заканчивая тремя, четырьмя и больше.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>- «Рассказывать руками» сказки и маленькие истории. Сначала Вы сами придумываете рассказ, затем предлагаете сочинить свою истор</w:t>
      </w:r>
      <w:r w:rsidRPr="00CB3C01">
        <w:rPr>
          <w:rFonts w:ascii="Times New Roman" w:hAnsi="Times New Roman" w:cs="Times New Roman"/>
          <w:sz w:val="32"/>
          <w:szCs w:val="32"/>
        </w:rPr>
        <w:t>ию малышу.</w:t>
      </w:r>
    </w:p>
    <w:p w:rsidR="00CB3C01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635C" w:rsidRPr="00CB3C01" w:rsidRDefault="00CB3C01" w:rsidP="00CB3C01">
      <w:pPr>
        <w:spacing w:after="0" w:line="24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CB3C01">
        <w:rPr>
          <w:rFonts w:ascii="Times New Roman" w:hAnsi="Times New Roman" w:cs="Times New Roman"/>
          <w:sz w:val="32"/>
          <w:szCs w:val="32"/>
        </w:rPr>
        <w:lastRenderedPageBreak/>
        <w:t xml:space="preserve">Например: «В одном чудесном месте протекала речка (изображаем «речку»). В ней жила маленькая рыбка (изображаем «рыбку»). Как-то раз по реке проплыл пароход (упражнение «пароход»), он сильно </w:t>
      </w:r>
      <w:proofErr w:type="gramStart"/>
      <w:r w:rsidRPr="00CB3C01">
        <w:rPr>
          <w:rFonts w:ascii="Times New Roman" w:hAnsi="Times New Roman" w:cs="Times New Roman"/>
          <w:sz w:val="32"/>
          <w:szCs w:val="32"/>
        </w:rPr>
        <w:t>гудел и рыбка испугалась</w:t>
      </w:r>
      <w:proofErr w:type="gramEnd"/>
      <w:r w:rsidRPr="00CB3C01">
        <w:rPr>
          <w:rFonts w:ascii="Times New Roman" w:hAnsi="Times New Roman" w:cs="Times New Roman"/>
          <w:sz w:val="32"/>
          <w:szCs w:val="32"/>
        </w:rPr>
        <w:t xml:space="preserve"> и уплыла. А на берегу реки («река»), росло дерево (упражнение «дерево») и т. д.</w:t>
      </w:r>
    </w:p>
    <w:sectPr w:rsidR="005D635C" w:rsidRPr="00CB3C01" w:rsidSect="00CB3C01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CF"/>
    <w:rsid w:val="00173F1B"/>
    <w:rsid w:val="005D635C"/>
    <w:rsid w:val="00B82BCF"/>
    <w:rsid w:val="00CB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Туйканова</cp:lastModifiedBy>
  <cp:revision>3</cp:revision>
  <dcterms:created xsi:type="dcterms:W3CDTF">2022-01-25T16:03:00Z</dcterms:created>
  <dcterms:modified xsi:type="dcterms:W3CDTF">2022-01-25T16:30:00Z</dcterms:modified>
</cp:coreProperties>
</file>